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74A65" w14:textId="07807BE6" w:rsidR="00B51425" w:rsidRDefault="00807310" w:rsidP="00B519EF">
      <w:pPr>
        <w:spacing w:before="120" w:after="120" w:line="360" w:lineRule="auto"/>
        <w:ind w:right="-28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IX</w:t>
      </w:r>
    </w:p>
    <w:p w14:paraId="738DB132" w14:textId="77777777" w:rsidR="00B51425" w:rsidRDefault="00807310">
      <w:pPr>
        <w:spacing w:before="120" w:after="120" w:line="360" w:lineRule="auto"/>
        <w:ind w:right="-285"/>
        <w:jc w:val="center"/>
        <w:rPr>
          <w:rFonts w:ascii="Arial" w:eastAsia="Arial" w:hAnsi="Arial" w:cs="Arial"/>
          <w:b/>
          <w:color w:val="FF0000"/>
          <w:sz w:val="23"/>
          <w:szCs w:val="23"/>
        </w:rPr>
      </w:pPr>
      <w:r>
        <w:rPr>
          <w:rFonts w:ascii="Arial" w:eastAsia="Arial" w:hAnsi="Arial" w:cs="Arial"/>
          <w:b/>
          <w:sz w:val="24"/>
          <w:szCs w:val="24"/>
        </w:rPr>
        <w:t>Relatório de Execução Financeira da Proposta (para projetos acima de R$200.000,00)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tbl>
      <w:tblPr>
        <w:tblStyle w:val="a9"/>
        <w:tblW w:w="8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1200"/>
        <w:gridCol w:w="735"/>
        <w:gridCol w:w="915"/>
        <w:gridCol w:w="1455"/>
        <w:gridCol w:w="1395"/>
        <w:gridCol w:w="690"/>
        <w:gridCol w:w="990"/>
      </w:tblGrid>
      <w:tr w:rsidR="00B51425" w14:paraId="60926DE1" w14:textId="77777777">
        <w:trPr>
          <w:trHeight w:val="1260"/>
        </w:trPr>
        <w:tc>
          <w:tcPr>
            <w:tcW w:w="84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3C753" w14:textId="77777777" w:rsidR="00B51425" w:rsidRDefault="00807310">
            <w:pPr>
              <w:spacing w:before="120" w:after="0" w:line="360" w:lineRule="auto"/>
              <w:ind w:left="26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É DE RESPONSABILIDADE DO PROPONENTE A LEITURA E O CUMPRIMENTO DE TODAS AS REGRAS DEFINIDAS NESTE EDITAL. ESTE ANEXO É APENAS UM MODELO, O RELATÓRIO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FINANCEIRO DEVERÁ SER INSERIDO NO MAPA CULTURAL OU ENVIADO PELO E-MAIL DE RELACIONAMENTO DESTE EDITAL.</w:t>
            </w:r>
          </w:p>
        </w:tc>
      </w:tr>
      <w:tr w:rsidR="00B51425" w14:paraId="24D92361" w14:textId="77777777">
        <w:trPr>
          <w:trHeight w:val="405"/>
        </w:trPr>
        <w:tc>
          <w:tcPr>
            <w:tcW w:w="849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2973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51425" w14:paraId="679012F5" w14:textId="77777777">
        <w:trPr>
          <w:trHeight w:val="81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0ACB" w14:textId="77777777" w:rsidR="00B51425" w:rsidRDefault="00807310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CNPJ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DDD52" w14:textId="77777777" w:rsidR="00B51425" w:rsidRDefault="00807310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Favorecido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068E1" w14:textId="77777777" w:rsidR="00B51425" w:rsidRDefault="00807310">
            <w:pPr>
              <w:spacing w:after="0" w:line="240" w:lineRule="auto"/>
              <w:ind w:right="-1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N°Nota</w:t>
            </w:r>
            <w:proofErr w:type="spellEnd"/>
          </w:p>
          <w:p w14:paraId="0E2474A1" w14:textId="77777777" w:rsidR="00B51425" w:rsidRDefault="00807310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05C1" w14:textId="77777777" w:rsidR="00B51425" w:rsidRDefault="00807310">
            <w:pPr>
              <w:spacing w:before="120" w:after="0" w:line="240" w:lineRule="auto"/>
              <w:ind w:right="-3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Emissão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8789C" w14:textId="77777777" w:rsidR="00B51425" w:rsidRDefault="00807310">
            <w:pPr>
              <w:spacing w:after="0" w:line="240" w:lineRule="auto"/>
              <w:ind w:right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Comprovante</w:t>
            </w:r>
          </w:p>
          <w:p w14:paraId="6E77B4B0" w14:textId="77777777" w:rsidR="00B51425" w:rsidRDefault="00807310">
            <w:pPr>
              <w:spacing w:after="0" w:line="240" w:lineRule="auto"/>
              <w:ind w:right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Pagamento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B0BD" w14:textId="77777777" w:rsidR="00B51425" w:rsidRDefault="00807310">
            <w:pPr>
              <w:spacing w:before="120" w:after="0" w:line="240" w:lineRule="auto"/>
              <w:ind w:left="200" w:right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  <w:p w14:paraId="3597F7C9" w14:textId="77777777" w:rsidR="00B51425" w:rsidRDefault="00807310">
            <w:pPr>
              <w:spacing w:before="120" w:after="0" w:line="240" w:lineRule="auto"/>
              <w:ind w:right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Orçamentário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9AB8B" w14:textId="77777777" w:rsidR="00B51425" w:rsidRDefault="00807310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6CA69" w14:textId="77777777" w:rsidR="00B51425" w:rsidRDefault="00807310">
            <w:pPr>
              <w:spacing w:after="2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Arquivos¹</w:t>
            </w:r>
          </w:p>
        </w:tc>
      </w:tr>
      <w:tr w:rsidR="00B51425" w14:paraId="689395DE" w14:textId="77777777">
        <w:trPr>
          <w:trHeight w:val="30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421AA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C365E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EBC85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30446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7AF9F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93775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7565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18121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B51425" w14:paraId="3952B606" w14:textId="77777777">
        <w:trPr>
          <w:trHeight w:val="30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95F69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DF8FE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5E472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9A2EC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C0E17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55C1F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C144F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40F10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B51425" w14:paraId="6CA5897B" w14:textId="77777777">
        <w:trPr>
          <w:trHeight w:val="30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DDC85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1BA13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C49FD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F35A5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C067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6F180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BC3A5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D6C6D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B51425" w14:paraId="0AD941EE" w14:textId="77777777">
        <w:trPr>
          <w:trHeight w:val="30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2580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3760A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455F8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2D9FE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1C961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75B7E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DAEAA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28AF2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B51425" w14:paraId="0EFE37B4" w14:textId="77777777">
        <w:trPr>
          <w:trHeight w:val="30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2FD09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2173E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25840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67F8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14AF7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5D693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8E03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BCF0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51425" w14:paraId="5BEBC372" w14:textId="77777777">
        <w:trPr>
          <w:trHeight w:val="315"/>
        </w:trPr>
        <w:tc>
          <w:tcPr>
            <w:tcW w:w="849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BB92D" w14:textId="77777777" w:rsidR="00B51425" w:rsidRDefault="00807310">
            <w:pPr>
              <w:spacing w:before="240" w:after="240" w:line="360" w:lineRule="auto"/>
              <w:ind w:lef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Obs. Inserir quantas linhas forem necessárias.</w:t>
            </w:r>
          </w:p>
        </w:tc>
      </w:tr>
      <w:tr w:rsidR="00B51425" w14:paraId="1F8351C7" w14:textId="77777777">
        <w:trPr>
          <w:trHeight w:val="525"/>
        </w:trPr>
        <w:tc>
          <w:tcPr>
            <w:tcW w:w="849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5CCEB" w14:textId="77777777" w:rsidR="00B51425" w:rsidRDefault="00807310">
            <w:pPr>
              <w:spacing w:before="140" w:after="0" w:line="360" w:lineRule="auto"/>
              <w:ind w:left="1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Arquivos anexos de extrato bancário²</w:t>
            </w:r>
          </w:p>
        </w:tc>
      </w:tr>
      <w:tr w:rsidR="00B51425" w14:paraId="6BBAA4C9" w14:textId="77777777" w:rsidTr="00B519EF">
        <w:trPr>
          <w:trHeight w:val="576"/>
        </w:trPr>
        <w:tc>
          <w:tcPr>
            <w:tcW w:w="849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50342" w14:textId="77777777" w:rsidR="00B51425" w:rsidRDefault="0080731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B51425" w14:paraId="5947B9A7" w14:textId="77777777" w:rsidTr="00B519EF">
        <w:trPr>
          <w:trHeight w:val="1355"/>
        </w:trPr>
        <w:tc>
          <w:tcPr>
            <w:tcW w:w="849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9A7E" w14:textId="77777777" w:rsidR="00B51425" w:rsidRDefault="00807310">
            <w:pPr>
              <w:spacing w:after="0" w:line="360" w:lineRule="auto"/>
              <w:ind w:left="180" w:right="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¹ Todos os comprovantes fiscais referentes à execução da proposta devem ser inseridos ou enviados, em formato PDF, na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coluna "Arquivos".</w:t>
            </w:r>
          </w:p>
          <w:p w14:paraId="1943CE22" w14:textId="77777777" w:rsidR="00B51425" w:rsidRDefault="00807310">
            <w:pPr>
              <w:spacing w:before="20" w:after="240" w:line="360" w:lineRule="auto"/>
              <w:ind w:left="1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 ² Extrato bancário da conta inscrita deve ser inserido ou enviado, em formato PDF, no campo "Arquivos anexos de extrato bancário".</w:t>
            </w:r>
          </w:p>
        </w:tc>
      </w:tr>
    </w:tbl>
    <w:p w14:paraId="2FAA2A90" w14:textId="4B3C4FDA" w:rsidR="00B51425" w:rsidRDefault="00B51425">
      <w:pP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</w:p>
    <w:sectPr w:rsidR="00B5142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5AF52" w14:textId="77777777" w:rsidR="00807310" w:rsidRDefault="00807310">
      <w:pPr>
        <w:spacing w:after="0" w:line="240" w:lineRule="auto"/>
      </w:pPr>
      <w:r>
        <w:separator/>
      </w:r>
    </w:p>
  </w:endnote>
  <w:endnote w:type="continuationSeparator" w:id="0">
    <w:p w14:paraId="2359708D" w14:textId="77777777" w:rsidR="00807310" w:rsidRDefault="0080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97B95" w14:textId="77777777" w:rsidR="00B51425" w:rsidRDefault="00807310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CE2615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50A5C" w14:textId="77777777" w:rsidR="00807310" w:rsidRDefault="00807310">
      <w:pPr>
        <w:spacing w:after="0" w:line="240" w:lineRule="auto"/>
      </w:pPr>
      <w:r>
        <w:separator/>
      </w:r>
    </w:p>
  </w:footnote>
  <w:footnote w:type="continuationSeparator" w:id="0">
    <w:p w14:paraId="3EEA5E16" w14:textId="77777777" w:rsidR="00807310" w:rsidRDefault="0080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6238B" w14:textId="058DBF4A" w:rsidR="00B51425" w:rsidRDefault="00E51AD7" w:rsidP="00E51AD7">
    <w:pPr>
      <w:spacing w:before="240" w:after="100" w:line="240" w:lineRule="auto"/>
    </w:pPr>
    <w:r>
      <w:rPr>
        <w:noProof/>
      </w:rPr>
      <w:drawing>
        <wp:inline distT="0" distB="0" distL="0" distR="0" wp14:anchorId="29F03740" wp14:editId="43ED9AD2">
          <wp:extent cx="5400040" cy="58801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LPG_1 + FC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7756F"/>
    <w:multiLevelType w:val="multilevel"/>
    <w:tmpl w:val="0916D2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63437C"/>
    <w:multiLevelType w:val="multilevel"/>
    <w:tmpl w:val="4DDEB7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D94ED9"/>
    <w:multiLevelType w:val="multilevel"/>
    <w:tmpl w:val="6750FF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721022"/>
    <w:multiLevelType w:val="multilevel"/>
    <w:tmpl w:val="529C8E12"/>
    <w:lvl w:ilvl="0">
      <w:start w:val="1"/>
      <w:numFmt w:val="decimal"/>
      <w:lvlText w:val="%1"/>
      <w:lvlJc w:val="left"/>
      <w:pPr>
        <w:ind w:left="380" w:hanging="380"/>
      </w:pPr>
    </w:lvl>
    <w:lvl w:ilvl="1">
      <w:start w:val="1"/>
      <w:numFmt w:val="decimal"/>
      <w:lvlText w:val="%1.%2"/>
      <w:lvlJc w:val="left"/>
      <w:pPr>
        <w:ind w:left="500" w:hanging="38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96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560" w:hanging="1080"/>
      </w:pPr>
    </w:lvl>
    <w:lvl w:ilvl="5">
      <w:start w:val="1"/>
      <w:numFmt w:val="decimal"/>
      <w:lvlText w:val="%1.%2.%3.%4.%5.%6"/>
      <w:lvlJc w:val="left"/>
      <w:pPr>
        <w:ind w:left="204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640" w:hanging="1800"/>
      </w:pPr>
    </w:lvl>
    <w:lvl w:ilvl="8">
      <w:start w:val="1"/>
      <w:numFmt w:val="decimal"/>
      <w:lvlText w:val="%1.%2.%3.%4.%5.%6.%7.%8.%9"/>
      <w:lvlJc w:val="left"/>
      <w:pPr>
        <w:ind w:left="2760" w:hanging="1800"/>
      </w:pPr>
    </w:lvl>
  </w:abstractNum>
  <w:abstractNum w:abstractNumId="4" w15:restartNumberingAfterBreak="0">
    <w:nsid w:val="3DA10FD2"/>
    <w:multiLevelType w:val="multilevel"/>
    <w:tmpl w:val="41DE6F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B766D1"/>
    <w:multiLevelType w:val="multilevel"/>
    <w:tmpl w:val="34F4C39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4A81EF5"/>
    <w:multiLevelType w:val="multilevel"/>
    <w:tmpl w:val="BF302C2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50" w:hanging="360"/>
      </w:pPr>
    </w:lvl>
    <w:lvl w:ilvl="2">
      <w:start w:val="1"/>
      <w:numFmt w:val="decimal"/>
      <w:lvlText w:val="%1.%2.%3"/>
      <w:lvlJc w:val="left"/>
      <w:pPr>
        <w:ind w:left="100" w:hanging="720"/>
      </w:pPr>
    </w:lvl>
    <w:lvl w:ilvl="3">
      <w:start w:val="1"/>
      <w:numFmt w:val="decimal"/>
      <w:lvlText w:val="%1.%2.%3.%4"/>
      <w:lvlJc w:val="left"/>
      <w:pPr>
        <w:ind w:left="-210" w:hanging="720"/>
      </w:pPr>
    </w:lvl>
    <w:lvl w:ilvl="4">
      <w:start w:val="1"/>
      <w:numFmt w:val="decimal"/>
      <w:lvlText w:val="%1.%2.%3.%4.%5"/>
      <w:lvlJc w:val="left"/>
      <w:pPr>
        <w:ind w:left="-160" w:hanging="1080"/>
      </w:pPr>
    </w:lvl>
    <w:lvl w:ilvl="5">
      <w:start w:val="1"/>
      <w:numFmt w:val="decimal"/>
      <w:lvlText w:val="%1.%2.%3.%4.%5.%6"/>
      <w:lvlJc w:val="left"/>
      <w:pPr>
        <w:ind w:left="-470" w:hanging="1080"/>
      </w:pPr>
    </w:lvl>
    <w:lvl w:ilvl="6">
      <w:start w:val="1"/>
      <w:numFmt w:val="decimal"/>
      <w:lvlText w:val="%1.%2.%3.%4.%5.%6.%7"/>
      <w:lvlJc w:val="left"/>
      <w:pPr>
        <w:ind w:left="-420" w:hanging="1440"/>
      </w:pPr>
    </w:lvl>
    <w:lvl w:ilvl="7">
      <w:start w:val="1"/>
      <w:numFmt w:val="decimal"/>
      <w:lvlText w:val="%1.%2.%3.%4.%5.%6.%7.%8"/>
      <w:lvlJc w:val="left"/>
      <w:pPr>
        <w:ind w:left="-730" w:hanging="1440"/>
      </w:pPr>
    </w:lvl>
    <w:lvl w:ilvl="8">
      <w:start w:val="1"/>
      <w:numFmt w:val="decimal"/>
      <w:lvlText w:val="%1.%2.%3.%4.%5.%6.%7.%8.%9"/>
      <w:lvlJc w:val="left"/>
      <w:pPr>
        <w:ind w:left="-1040" w:hanging="1440"/>
      </w:pPr>
    </w:lvl>
  </w:abstractNum>
  <w:abstractNum w:abstractNumId="7" w15:restartNumberingAfterBreak="0">
    <w:nsid w:val="4CC32D10"/>
    <w:multiLevelType w:val="multilevel"/>
    <w:tmpl w:val="F670E4FC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5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-21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-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-4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-4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-73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-680" w:hanging="1800"/>
      </w:pPr>
      <w:rPr>
        <w:color w:val="000000"/>
      </w:rPr>
    </w:lvl>
  </w:abstractNum>
  <w:abstractNum w:abstractNumId="8" w15:restartNumberingAfterBreak="0">
    <w:nsid w:val="702D5037"/>
    <w:multiLevelType w:val="multilevel"/>
    <w:tmpl w:val="4788814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25"/>
    <w:rsid w:val="001C74A0"/>
    <w:rsid w:val="00325A03"/>
    <w:rsid w:val="003F2EED"/>
    <w:rsid w:val="00603641"/>
    <w:rsid w:val="00807310"/>
    <w:rsid w:val="00B51425"/>
    <w:rsid w:val="00B519EF"/>
    <w:rsid w:val="00CE2615"/>
    <w:rsid w:val="00E5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AB460"/>
  <w15:docId w15:val="{91BE6C21-B3E9-0E4F-BA44-D680596E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customStyle="1" w:styleId="selectable-text">
    <w:name w:val="selectable-text"/>
    <w:basedOn w:val="Fontepargpadro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kern w:val="0"/>
      <w:sz w:val="20"/>
      <w:szCs w:val="2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qFormat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paragraph" w:customStyle="1" w:styleId="dou-paragraph">
    <w:name w:val="dou-paragraph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3OZ4MhQAI/D+5kDfAO4L86CdDg==">CgMxLjA4AGomChRzdWdnZXN0LmludWMxZGxvcmFhehIOSsO6bmlvciBTb2FyZXNqJgoUc3VnZ2VzdC42b2dpeWp0aG5xY2USDkrDum5pb3IgU29hcmVzciExd1pKaHJkMnNsMC1TenZRVUw0TW9FalM4TFBQcG9FMlE=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DC05</cp:lastModifiedBy>
  <cp:revision>2</cp:revision>
  <cp:lastPrinted>2023-09-22T19:06:00Z</cp:lastPrinted>
  <dcterms:created xsi:type="dcterms:W3CDTF">2023-09-22T20:02:00Z</dcterms:created>
  <dcterms:modified xsi:type="dcterms:W3CDTF">2023-09-22T20:02:00Z</dcterms:modified>
</cp:coreProperties>
</file>